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937" w:rsidRPr="005623F5" w:rsidRDefault="00765937" w:rsidP="002E17CC">
      <w:pPr>
        <w:spacing w:line="240" w:lineRule="auto"/>
        <w:jc w:val="center"/>
        <w:rPr>
          <w:rFonts w:cs="B Nazanin"/>
          <w:rtl/>
        </w:rPr>
      </w:pPr>
      <w:r w:rsidRPr="005623F5">
        <w:rPr>
          <w:rFonts w:cs="B Nazanin" w:hint="cs"/>
          <w:rtl/>
        </w:rPr>
        <w:t>بسمه تعالی</w:t>
      </w:r>
    </w:p>
    <w:p w:rsidR="00765937" w:rsidRPr="005623F5" w:rsidRDefault="00765937" w:rsidP="00F6795E">
      <w:pPr>
        <w:spacing w:line="240" w:lineRule="auto"/>
        <w:jc w:val="lowKashida"/>
        <w:rPr>
          <w:rFonts w:cs="B Nazanin"/>
          <w:rtl/>
        </w:rPr>
      </w:pPr>
      <w:r w:rsidRPr="007800FB">
        <w:rPr>
          <w:rFonts w:cs="B Nazanin" w:hint="cs"/>
          <w:b/>
          <w:bCs/>
          <w:rtl/>
        </w:rPr>
        <w:t xml:space="preserve">فرم </w:t>
      </w:r>
      <w:r w:rsidR="00C80696">
        <w:rPr>
          <w:rFonts w:cs="B Nazanin" w:hint="cs"/>
          <w:b/>
          <w:bCs/>
          <w:rtl/>
        </w:rPr>
        <w:t xml:space="preserve">چکیده سخنرانی ژورنال کلاب دانشجویان </w:t>
      </w:r>
      <w:r w:rsidR="00F6795E">
        <w:rPr>
          <w:rFonts w:cs="B Nazanin" w:hint="cs"/>
          <w:b/>
          <w:bCs/>
          <w:rtl/>
        </w:rPr>
        <w:t>کارشناسی ارشد ورودی</w:t>
      </w:r>
    </w:p>
    <w:p w:rsidR="00C80696" w:rsidRDefault="00765937" w:rsidP="001A3C98">
      <w:pPr>
        <w:spacing w:line="240" w:lineRule="auto"/>
        <w:jc w:val="lowKashida"/>
        <w:rPr>
          <w:rFonts w:cs="B Nazanin"/>
          <w:b/>
          <w:bCs/>
          <w:rtl/>
        </w:rPr>
      </w:pPr>
      <w:r w:rsidRPr="005623F5">
        <w:rPr>
          <w:rFonts w:cs="B Nazanin" w:hint="cs"/>
          <w:rtl/>
        </w:rPr>
        <w:t xml:space="preserve">دانشکده بهداشت </w:t>
      </w:r>
      <w:r w:rsidRPr="005623F5">
        <w:rPr>
          <w:rFonts w:ascii="Times New Roman" w:hAnsi="Times New Roman" w:cs="Times New Roman" w:hint="cs"/>
          <w:rtl/>
        </w:rPr>
        <w:t>–</w:t>
      </w:r>
      <w:r w:rsidRPr="005623F5">
        <w:rPr>
          <w:rFonts w:cs="B Nazanin" w:hint="cs"/>
          <w:rtl/>
        </w:rPr>
        <w:t xml:space="preserve"> گروه مهندسی بهداشت محیط</w:t>
      </w:r>
    </w:p>
    <w:p w:rsidR="00C80696" w:rsidRPr="00AB4911" w:rsidRDefault="00C80696" w:rsidP="001A3C98">
      <w:pPr>
        <w:spacing w:line="240" w:lineRule="auto"/>
        <w:jc w:val="lowKashida"/>
        <w:rPr>
          <w:rFonts w:cs="B Nazanin"/>
          <w:b/>
          <w:bCs/>
        </w:rPr>
      </w:pPr>
    </w:p>
    <w:tbl>
      <w:tblPr>
        <w:tblStyle w:val="TableGrid"/>
        <w:bidiVisual/>
        <w:tblW w:w="0" w:type="auto"/>
        <w:tblLook w:val="04A0" w:firstRow="1" w:lastRow="0" w:firstColumn="1" w:lastColumn="0" w:noHBand="0" w:noVBand="1"/>
      </w:tblPr>
      <w:tblGrid>
        <w:gridCol w:w="9854"/>
      </w:tblGrid>
      <w:tr w:rsidR="00C80696" w:rsidTr="005A1494">
        <w:trPr>
          <w:trHeight w:val="1565"/>
        </w:trPr>
        <w:tc>
          <w:tcPr>
            <w:tcW w:w="9854" w:type="dxa"/>
          </w:tcPr>
          <w:p w:rsidR="00C80696" w:rsidRDefault="00C80696" w:rsidP="00F6795E">
            <w:pPr>
              <w:tabs>
                <w:tab w:val="center" w:pos="4819"/>
                <w:tab w:val="left" w:pos="7998"/>
              </w:tabs>
              <w:jc w:val="lowKashida"/>
              <w:rPr>
                <w:rFonts w:cs="B Nazanin"/>
                <w:b/>
                <w:bCs/>
                <w:rtl/>
              </w:rPr>
            </w:pPr>
            <w:r>
              <w:rPr>
                <w:rFonts w:cs="B Nazanin" w:hint="cs"/>
                <w:b/>
                <w:bCs/>
                <w:rtl/>
              </w:rPr>
              <w:t>نام و ن</w:t>
            </w:r>
            <w:r w:rsidR="001A3C98">
              <w:rPr>
                <w:rFonts w:cs="B Nazanin" w:hint="cs"/>
                <w:b/>
                <w:bCs/>
                <w:rtl/>
              </w:rPr>
              <w:t xml:space="preserve">ام خانوادگی دانشجو : </w:t>
            </w:r>
            <w:r w:rsidR="00F6795E">
              <w:rPr>
                <w:rFonts w:cs="B Nazanin" w:hint="cs"/>
                <w:b/>
                <w:bCs/>
                <w:rtl/>
              </w:rPr>
              <w:t>پیام صفایی</w:t>
            </w:r>
            <w:r>
              <w:rPr>
                <w:rFonts w:cs="B Nazanin" w:hint="cs"/>
                <w:b/>
                <w:bCs/>
                <w:rtl/>
              </w:rPr>
              <w:t xml:space="preserve">               </w:t>
            </w:r>
            <w:r>
              <w:rPr>
                <w:rFonts w:cs="B Nazanin"/>
                <w:b/>
                <w:bCs/>
                <w:rtl/>
              </w:rPr>
              <w:tab/>
            </w:r>
            <w:r w:rsidR="001A3C98">
              <w:rPr>
                <w:rFonts w:cs="B Nazanin" w:hint="cs"/>
                <w:b/>
                <w:bCs/>
                <w:rtl/>
              </w:rPr>
              <w:t xml:space="preserve">شماره دانشجویی: </w:t>
            </w:r>
            <w:r w:rsidR="00F6795E">
              <w:rPr>
                <w:rFonts w:cs="B Nazanin" w:hint="cs"/>
                <w:b/>
                <w:bCs/>
                <w:rtl/>
              </w:rPr>
              <w:t>9411439004</w:t>
            </w:r>
            <w:r>
              <w:rPr>
                <w:rFonts w:cs="B Nazanin" w:hint="cs"/>
                <w:b/>
                <w:bCs/>
                <w:rtl/>
              </w:rPr>
              <w:t xml:space="preserve">      </w:t>
            </w:r>
          </w:p>
          <w:p w:rsidR="00C80696" w:rsidRDefault="008419A0" w:rsidP="001A3C98">
            <w:pPr>
              <w:tabs>
                <w:tab w:val="center" w:pos="4819"/>
                <w:tab w:val="left" w:pos="7998"/>
              </w:tabs>
              <w:jc w:val="lowKashida"/>
              <w:rPr>
                <w:rFonts w:cs="B Nazanin"/>
                <w:b/>
                <w:bCs/>
                <w:rtl/>
              </w:rPr>
            </w:pPr>
            <w:r>
              <w:rPr>
                <w:rFonts w:cs="B Nazanin"/>
                <w:b/>
                <w:bCs/>
                <w:noProof/>
                <w:rtl/>
                <w:lang w:bidi="ar-SA"/>
              </w:rPr>
              <w:drawing>
                <wp:anchor distT="0" distB="0" distL="114300" distR="114300" simplePos="0" relativeHeight="251658240" behindDoc="1" locked="0" layoutInCell="1" allowOverlap="1" wp14:anchorId="1844256D" wp14:editId="095C78E1">
                  <wp:simplePos x="0" y="0"/>
                  <wp:positionH relativeFrom="column">
                    <wp:posOffset>1856105</wp:posOffset>
                  </wp:positionH>
                  <wp:positionV relativeFrom="paragraph">
                    <wp:posOffset>90805</wp:posOffset>
                  </wp:positionV>
                  <wp:extent cx="643255" cy="706755"/>
                  <wp:effectExtent l="0" t="0" r="0" b="0"/>
                  <wp:wrapTight wrapText="bothSides">
                    <wp:wrapPolygon edited="0">
                      <wp:start x="0" y="0"/>
                      <wp:lineTo x="0" y="20960"/>
                      <wp:lineTo x="21110" y="20960"/>
                      <wp:lineTo x="2111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643255" cy="706755"/>
                          </a:xfrm>
                          <a:prstGeom prst="rect">
                            <a:avLst/>
                          </a:prstGeom>
                        </pic:spPr>
                      </pic:pic>
                    </a:graphicData>
                  </a:graphic>
                  <wp14:sizeRelH relativeFrom="margin">
                    <wp14:pctWidth>0</wp14:pctWidth>
                  </wp14:sizeRelH>
                  <wp14:sizeRelV relativeFrom="margin">
                    <wp14:pctHeight>0</wp14:pctHeight>
                  </wp14:sizeRelV>
                </wp:anchor>
              </w:drawing>
            </w:r>
            <w:r w:rsidR="00C80696">
              <w:rPr>
                <w:rFonts w:cs="B Nazanin" w:hint="cs"/>
                <w:b/>
                <w:bCs/>
                <w:rtl/>
              </w:rPr>
              <w:t xml:space="preserve">      </w:t>
            </w:r>
            <w:r w:rsidR="00C80696">
              <w:rPr>
                <w:rFonts w:cs="B Nazanin"/>
                <w:b/>
                <w:bCs/>
                <w:rtl/>
              </w:rPr>
              <w:tab/>
            </w:r>
          </w:p>
          <w:p w:rsidR="00C80696" w:rsidRPr="008419A0" w:rsidRDefault="00C80696" w:rsidP="00E15758">
            <w:pPr>
              <w:tabs>
                <w:tab w:val="left" w:pos="4204"/>
              </w:tabs>
              <w:jc w:val="lowKashida"/>
              <w:rPr>
                <w:rFonts w:cs="B Nazanin"/>
                <w:b/>
                <w:bCs/>
                <w:rtl/>
              </w:rPr>
            </w:pPr>
            <w:r>
              <w:rPr>
                <w:rFonts w:cs="B Nazanin" w:hint="cs"/>
                <w:b/>
                <w:bCs/>
                <w:rtl/>
              </w:rPr>
              <w:t>استاد راهنمای آموزشی:</w:t>
            </w:r>
            <w:r w:rsidR="001A3C98">
              <w:rPr>
                <w:rFonts w:cs="B Nazanin" w:hint="cs"/>
                <w:b/>
                <w:bCs/>
                <w:rtl/>
              </w:rPr>
              <w:t xml:space="preserve"> دکتر </w:t>
            </w:r>
            <w:r w:rsidR="00E15758">
              <w:rPr>
                <w:rFonts w:cs="B Nazanin" w:hint="cs"/>
                <w:b/>
                <w:bCs/>
                <w:rtl/>
              </w:rPr>
              <w:t>ساسان رضایی</w:t>
            </w:r>
            <w:r>
              <w:rPr>
                <w:rFonts w:cs="B Nazanin"/>
                <w:b/>
                <w:bCs/>
                <w:rtl/>
              </w:rPr>
              <w:tab/>
            </w:r>
            <w:r>
              <w:rPr>
                <w:rFonts w:cs="B Nazanin" w:hint="cs"/>
                <w:b/>
                <w:bCs/>
                <w:rtl/>
              </w:rPr>
              <w:t>عکس دانشجو:</w:t>
            </w:r>
            <w:r w:rsidR="005A149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8419A0">
              <w:rPr>
                <w:rFonts w:ascii="Times New Roman" w:eastAsia="Times New Roman" w:hAnsi="Times New Roman" w:cs="Times New Roman" w:hint="cs"/>
                <w:snapToGrid w:val="0"/>
                <w:color w:val="000000"/>
                <w:w w:val="0"/>
                <w:sz w:val="0"/>
                <w:szCs w:val="0"/>
                <w:u w:color="000000"/>
                <w:bdr w:val="none" w:sz="0" w:space="0" w:color="000000"/>
                <w:shd w:val="clear" w:color="000000" w:fill="000000"/>
                <w:rtl/>
              </w:rPr>
              <w:t xml:space="preserve">                                    </w:t>
            </w:r>
          </w:p>
          <w:p w:rsidR="00125A19" w:rsidRDefault="00125A19" w:rsidP="0011614E">
            <w:pPr>
              <w:tabs>
                <w:tab w:val="left" w:pos="4204"/>
              </w:tabs>
              <w:jc w:val="lowKashida"/>
              <w:rPr>
                <w:rFonts w:cs="B Nazanin"/>
                <w:b/>
                <w:bCs/>
                <w:rtl/>
              </w:rPr>
            </w:pPr>
            <w:r>
              <w:rPr>
                <w:rFonts w:cs="B Nazanin" w:hint="cs"/>
                <w:b/>
                <w:bCs/>
                <w:rtl/>
              </w:rPr>
              <w:t>تاریخ:</w:t>
            </w:r>
            <w:r w:rsidR="001A3C98">
              <w:rPr>
                <w:rFonts w:cs="B Nazanin" w:hint="cs"/>
                <w:b/>
                <w:bCs/>
                <w:rtl/>
              </w:rPr>
              <w:t xml:space="preserve"> </w:t>
            </w:r>
            <w:r w:rsidR="0011614E" w:rsidRPr="0011614E">
              <w:rPr>
                <w:rFonts w:cs="B Nazanin" w:hint="cs"/>
                <w:b/>
                <w:bCs/>
                <w:rtl/>
              </w:rPr>
              <w:t>26</w:t>
            </w:r>
            <w:r w:rsidR="0020240A" w:rsidRPr="0011614E">
              <w:rPr>
                <w:rFonts w:cs="B Nazanin" w:hint="cs"/>
                <w:b/>
                <w:bCs/>
                <w:rtl/>
              </w:rPr>
              <w:t>/</w:t>
            </w:r>
            <w:r w:rsidR="0011614E" w:rsidRPr="0011614E">
              <w:rPr>
                <w:rFonts w:cs="B Nazanin" w:hint="cs"/>
                <w:b/>
                <w:bCs/>
                <w:rtl/>
              </w:rPr>
              <w:t>9</w:t>
            </w:r>
            <w:r w:rsidR="0020240A" w:rsidRPr="0011614E">
              <w:rPr>
                <w:rFonts w:cs="B Nazanin" w:hint="cs"/>
                <w:b/>
                <w:bCs/>
                <w:rtl/>
              </w:rPr>
              <w:t>/1396</w:t>
            </w:r>
            <w:bookmarkStart w:id="0" w:name="_GoBack"/>
            <w:bookmarkEnd w:id="0"/>
            <w:r>
              <w:rPr>
                <w:rFonts w:cs="B Nazanin"/>
                <w:b/>
                <w:bCs/>
                <w:rtl/>
              </w:rPr>
              <w:tab/>
            </w:r>
            <w:r>
              <w:rPr>
                <w:rFonts w:cs="B Nazanin" w:hint="cs"/>
                <w:b/>
                <w:bCs/>
                <w:rtl/>
              </w:rPr>
              <w:t>ساعت:</w:t>
            </w:r>
            <w:r w:rsidR="001A3C98">
              <w:rPr>
                <w:rFonts w:cs="B Nazanin" w:hint="cs"/>
                <w:b/>
                <w:bCs/>
                <w:rtl/>
              </w:rPr>
              <w:t xml:space="preserve"> </w:t>
            </w:r>
            <w:r w:rsidR="002E17CC">
              <w:rPr>
                <w:rFonts w:cs="B Nazanin" w:hint="cs"/>
                <w:b/>
                <w:bCs/>
                <w:rtl/>
              </w:rPr>
              <w:t>10</w:t>
            </w:r>
            <w:r w:rsidR="0020240A">
              <w:rPr>
                <w:rFonts w:cs="B Nazanin" w:hint="cs"/>
                <w:b/>
                <w:bCs/>
                <w:rtl/>
              </w:rPr>
              <w:t xml:space="preserve"> صبح</w:t>
            </w:r>
            <w:r w:rsidR="008419A0">
              <w:rPr>
                <w:rFonts w:cs="B Nazanin" w:hint="cs"/>
                <w:b/>
                <w:bCs/>
                <w:rtl/>
              </w:rPr>
              <w:t xml:space="preserve">               </w:t>
            </w:r>
          </w:p>
        </w:tc>
      </w:tr>
      <w:tr w:rsidR="00C80696" w:rsidTr="00C80696">
        <w:tc>
          <w:tcPr>
            <w:tcW w:w="9854" w:type="dxa"/>
          </w:tcPr>
          <w:p w:rsidR="00C80696" w:rsidRDefault="00C80696" w:rsidP="001A3C98">
            <w:pPr>
              <w:jc w:val="lowKashida"/>
              <w:rPr>
                <w:rFonts w:cs="B Nazanin"/>
                <w:b/>
                <w:bCs/>
                <w:rtl/>
              </w:rPr>
            </w:pPr>
            <w:r>
              <w:rPr>
                <w:rFonts w:cs="B Nazanin" w:hint="cs"/>
                <w:b/>
                <w:bCs/>
                <w:rtl/>
              </w:rPr>
              <w:t>عنوان مقاله :</w:t>
            </w:r>
          </w:p>
          <w:p w:rsidR="00DC6DE6" w:rsidRPr="00B141CA" w:rsidRDefault="00A711E7" w:rsidP="00A711E7">
            <w:pPr>
              <w:bidi w:val="0"/>
              <w:jc w:val="lowKashida"/>
              <w:rPr>
                <w:rFonts w:cstheme="minorHAnsi"/>
                <w:b/>
                <w:bCs/>
              </w:rPr>
            </w:pPr>
            <w:r>
              <w:rPr>
                <w:rFonts w:cstheme="minorHAnsi"/>
                <w:b/>
                <w:bCs/>
                <w:sz w:val="24"/>
                <w:szCs w:val="24"/>
              </w:rPr>
              <w:t xml:space="preserve">A </w:t>
            </w:r>
            <w:r w:rsidR="00DC6DE6" w:rsidRPr="00A711E7">
              <w:rPr>
                <w:rFonts w:cstheme="minorHAnsi"/>
                <w:b/>
                <w:bCs/>
                <w:sz w:val="24"/>
                <w:szCs w:val="24"/>
              </w:rPr>
              <w:t>review on the characteristics, regulations</w:t>
            </w:r>
            <w:r w:rsidRPr="00A711E7">
              <w:rPr>
                <w:rFonts w:cstheme="minorHAnsi"/>
                <w:b/>
                <w:bCs/>
                <w:sz w:val="24"/>
                <w:szCs w:val="24"/>
              </w:rPr>
              <w:t xml:space="preserve">, detection strategies and </w:t>
            </w:r>
            <w:r w:rsidR="00DC6DE6" w:rsidRPr="00A711E7">
              <w:rPr>
                <w:rFonts w:cstheme="minorHAnsi"/>
                <w:b/>
                <w:bCs/>
                <w:sz w:val="24"/>
                <w:szCs w:val="24"/>
              </w:rPr>
              <w:t xml:space="preserve">safety of genetically modified </w:t>
            </w:r>
            <w:r w:rsidRPr="00A711E7">
              <w:rPr>
                <w:rFonts w:cstheme="minorHAnsi"/>
                <w:b/>
                <w:bCs/>
                <w:sz w:val="24"/>
                <w:szCs w:val="24"/>
              </w:rPr>
              <w:t>organisms</w:t>
            </w:r>
          </w:p>
        </w:tc>
      </w:tr>
      <w:tr w:rsidR="00C80696" w:rsidTr="00C80696">
        <w:tc>
          <w:tcPr>
            <w:tcW w:w="9854" w:type="dxa"/>
          </w:tcPr>
          <w:p w:rsidR="00C80696" w:rsidRDefault="001A3C98" w:rsidP="001A3C98">
            <w:pPr>
              <w:jc w:val="lowKashida"/>
              <w:rPr>
                <w:rFonts w:cs="B Nazanin"/>
                <w:b/>
                <w:bCs/>
                <w:rtl/>
              </w:rPr>
            </w:pPr>
            <w:r>
              <w:rPr>
                <w:rFonts w:cs="B Nazanin" w:hint="cs"/>
                <w:b/>
                <w:bCs/>
                <w:rtl/>
              </w:rPr>
              <w:t>چکیده:</w:t>
            </w:r>
          </w:p>
          <w:p w:rsidR="001674F7" w:rsidRPr="001674F7" w:rsidRDefault="00764D69" w:rsidP="00F55134">
            <w:pPr>
              <w:bidi w:val="0"/>
              <w:jc w:val="both"/>
              <w:rPr>
                <w:rFonts w:cstheme="minorHAnsi"/>
                <w:rtl/>
              </w:rPr>
            </w:pPr>
            <w:r w:rsidRPr="00764D69">
              <w:rPr>
                <w:rFonts w:cstheme="minorHAnsi"/>
              </w:rPr>
              <w:t>The World Health Organization (WHO) defined GMOs as those organisms in which the genetic material has been altered in a wa</w:t>
            </w:r>
            <w:r>
              <w:rPr>
                <w:rFonts w:cstheme="minorHAnsi"/>
              </w:rPr>
              <w:t>y that does not occur naturally</w:t>
            </w:r>
            <w:r w:rsidR="001674F7" w:rsidRPr="001674F7">
              <w:rPr>
                <w:rFonts w:cstheme="minorHAnsi"/>
              </w:rPr>
              <w:t xml:space="preserve">. The area of agricultural land cultivated with genetically modified (GM) crops has expanded exponentially since their introduction in 1996. Only 20 years later, in 2016, a total area of 185.1 million hectares worldwide was cultivated with GM crops. The most commonly grown GM </w:t>
            </w:r>
            <w:r w:rsidR="00F55134">
              <w:rPr>
                <w:rFonts w:cstheme="minorHAnsi"/>
              </w:rPr>
              <w:t xml:space="preserve">plant </w:t>
            </w:r>
            <w:r w:rsidR="001674F7" w:rsidRPr="001674F7">
              <w:rPr>
                <w:rFonts w:cstheme="minorHAnsi"/>
              </w:rPr>
              <w:t xml:space="preserve">are maize, soybean, cotton, and canola. In 2015, </w:t>
            </w:r>
            <w:r w:rsidR="00B24DBF">
              <w:rPr>
                <w:rFonts w:cstheme="minorHAnsi"/>
              </w:rPr>
              <w:t xml:space="preserve">the </w:t>
            </w:r>
            <w:r w:rsidR="001674F7" w:rsidRPr="001674F7">
              <w:rPr>
                <w:rFonts w:cstheme="minorHAnsi"/>
              </w:rPr>
              <w:t xml:space="preserve">most of these crops were grown in </w:t>
            </w:r>
            <w:r w:rsidR="00B93010">
              <w:rPr>
                <w:rFonts w:cstheme="minorHAnsi"/>
              </w:rPr>
              <w:t>t</w:t>
            </w:r>
            <w:r w:rsidR="001674F7" w:rsidRPr="001674F7">
              <w:rPr>
                <w:rFonts w:cstheme="minorHAnsi"/>
              </w:rPr>
              <w:t>he United States, Brazil, Argentina, India and Canada.</w:t>
            </w:r>
            <w:r w:rsidR="001674F7">
              <w:rPr>
                <w:rFonts w:cstheme="minorHAnsi"/>
              </w:rPr>
              <w:t xml:space="preserve"> </w:t>
            </w:r>
            <w:r w:rsidRPr="00764D69">
              <w:rPr>
                <w:rFonts w:cstheme="minorHAnsi"/>
              </w:rPr>
              <w:t>The labeling of GM</w:t>
            </w:r>
            <w:r>
              <w:rPr>
                <w:rFonts w:cstheme="minorHAnsi"/>
              </w:rPr>
              <w:t xml:space="preserve"> </w:t>
            </w:r>
            <w:r w:rsidRPr="00764D69">
              <w:rPr>
                <w:rFonts w:cstheme="minorHAnsi"/>
              </w:rPr>
              <w:t>crops and their products are mandatory if the</w:t>
            </w:r>
            <w:r w:rsidR="00F55134">
              <w:rPr>
                <w:rFonts w:cstheme="minorHAnsi"/>
              </w:rPr>
              <w:t xml:space="preserve"> </w:t>
            </w:r>
            <w:r w:rsidRPr="00764D69">
              <w:rPr>
                <w:rFonts w:cstheme="minorHAnsi"/>
              </w:rPr>
              <w:t>GMO content exceeds the levels of a recommended threshold</w:t>
            </w:r>
            <w:r>
              <w:rPr>
                <w:rFonts w:cstheme="minorHAnsi"/>
              </w:rPr>
              <w:t xml:space="preserve">. </w:t>
            </w:r>
            <w:r w:rsidRPr="00764D69">
              <w:rPr>
                <w:rFonts w:cstheme="minorHAnsi"/>
              </w:rPr>
              <w:t>commonly used detection methods for GM crops is based on PCR</w:t>
            </w:r>
            <w:r>
              <w:rPr>
                <w:rFonts w:cstheme="minorHAnsi"/>
              </w:rPr>
              <w:t xml:space="preserve">. </w:t>
            </w:r>
            <w:r w:rsidR="003471EA" w:rsidRPr="003471EA">
              <w:rPr>
                <w:rFonts w:cstheme="minorHAnsi"/>
              </w:rPr>
              <w:t>glyphosate-tolerant GM crops are designed for use with glyphosate herbicide</w:t>
            </w:r>
            <w:r w:rsidR="003471EA">
              <w:rPr>
                <w:rFonts w:cstheme="minorHAnsi"/>
              </w:rPr>
              <w:t xml:space="preserve">. </w:t>
            </w:r>
            <w:r w:rsidR="003471EA" w:rsidRPr="003471EA">
              <w:rPr>
                <w:rFonts w:cstheme="minorHAnsi"/>
              </w:rPr>
              <w:t>Furthermore, the World Health Organization’s International Agency for Research on Cancer recently concluded that glyphosate is “probably carcinogenic to humans</w:t>
            </w:r>
            <w:r w:rsidR="003471EA">
              <w:rPr>
                <w:rFonts w:cstheme="minorHAnsi"/>
              </w:rPr>
              <w:t>. Also, t</w:t>
            </w:r>
            <w:r w:rsidR="003471EA" w:rsidRPr="003471EA">
              <w:rPr>
                <w:rFonts w:cstheme="minorHAnsi"/>
              </w:rPr>
              <w:t>he results of meta-analysis support the hypothesis that glyphosate exposure decreased sperm concentration in rodents. Therefore, we conclude that glyphosate is toxic to male rodent’s reproductive system</w:t>
            </w:r>
            <w:r w:rsidR="003471EA">
              <w:rPr>
                <w:rFonts w:cstheme="minorHAnsi"/>
              </w:rPr>
              <w:t>.</w:t>
            </w:r>
            <w:r w:rsidR="00370AF6">
              <w:rPr>
                <w:rFonts w:cstheme="minorHAnsi"/>
              </w:rPr>
              <w:t xml:space="preserve"> </w:t>
            </w:r>
            <w:r w:rsidR="005A1F2A" w:rsidRPr="005A1F2A">
              <w:rPr>
                <w:rFonts w:cstheme="minorHAnsi"/>
              </w:rPr>
              <w:t>Most of the studies conducted lasted for up to 90 days and recorded pathological, hematological, histopathological, serum chemistry, macroscopic, food intake, and reproduction-related characteristics</w:t>
            </w:r>
            <w:r w:rsidR="005A1F2A">
              <w:rPr>
                <w:rFonts w:cstheme="minorHAnsi"/>
              </w:rPr>
              <w:t xml:space="preserve">. </w:t>
            </w:r>
            <w:r w:rsidR="005A1F2A" w:rsidRPr="005A1F2A">
              <w:rPr>
                <w:rFonts w:cstheme="minorHAnsi"/>
              </w:rPr>
              <w:t>Although the reports do not indicate direct risks to human and animal health, when the details of all the reports are considered, certain effects were observed, such as statistically significant differences in clinical performance of SD rats in response to consumption of high amylose and resistant GM-rice</w:t>
            </w:r>
            <w:r w:rsidR="005A1F2A">
              <w:rPr>
                <w:rFonts w:cstheme="minorHAnsi"/>
              </w:rPr>
              <w:t xml:space="preserve"> </w:t>
            </w:r>
            <w:r w:rsidR="005A1F2A" w:rsidRPr="005A1F2A">
              <w:rPr>
                <w:rFonts w:cstheme="minorHAnsi"/>
              </w:rPr>
              <w:t>concluded that biochemical and hematological blood parameters were comparable when SD rats were fed with Bt transgenic rice (expressing cry1Ab).</w:t>
            </w:r>
            <w:r w:rsidR="005A1F2A">
              <w:rPr>
                <w:rFonts w:cstheme="minorHAnsi"/>
              </w:rPr>
              <w:t xml:space="preserve"> </w:t>
            </w:r>
          </w:p>
        </w:tc>
      </w:tr>
    </w:tbl>
    <w:p w:rsidR="004D4A1C" w:rsidRDefault="00AB4911" w:rsidP="001A3C98">
      <w:pPr>
        <w:spacing w:line="240" w:lineRule="auto"/>
        <w:jc w:val="lowKashida"/>
        <w:rPr>
          <w:rFonts w:cs="B Nazanin"/>
          <w:b/>
          <w:bCs/>
          <w:rtl/>
        </w:rPr>
      </w:pPr>
      <w:r w:rsidRPr="00AB4911">
        <w:rPr>
          <w:rFonts w:cs="B Nazanin" w:hint="cs"/>
          <w:b/>
          <w:bCs/>
          <w:rtl/>
        </w:rPr>
        <w:t xml:space="preserve">    </w:t>
      </w:r>
    </w:p>
    <w:sectPr w:rsidR="004D4A1C" w:rsidSect="005C1594">
      <w:headerReference w:type="default" r:id="rId9"/>
      <w:pgSz w:w="11906" w:h="16838"/>
      <w:pgMar w:top="567"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36F" w:rsidRDefault="00B3536F" w:rsidP="00AD1D40">
      <w:pPr>
        <w:spacing w:after="0" w:line="240" w:lineRule="auto"/>
      </w:pPr>
      <w:r>
        <w:separator/>
      </w:r>
    </w:p>
  </w:endnote>
  <w:endnote w:type="continuationSeparator" w:id="0">
    <w:p w:rsidR="00B3536F" w:rsidRDefault="00B3536F" w:rsidP="00AD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Nastaliq">
    <w:altName w:val="Arial Unicode MS"/>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36F" w:rsidRDefault="00B3536F" w:rsidP="00AD1D40">
      <w:pPr>
        <w:spacing w:after="0" w:line="240" w:lineRule="auto"/>
      </w:pPr>
      <w:r>
        <w:separator/>
      </w:r>
    </w:p>
  </w:footnote>
  <w:footnote w:type="continuationSeparator" w:id="0">
    <w:p w:rsidR="00B3536F" w:rsidRDefault="00B3536F" w:rsidP="00AD1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F56" w:rsidRPr="00150F56" w:rsidRDefault="00150F56" w:rsidP="00150F56">
    <w:pPr>
      <w:tabs>
        <w:tab w:val="left" w:pos="461"/>
        <w:tab w:val="left" w:pos="735"/>
        <w:tab w:val="center" w:pos="4513"/>
        <w:tab w:val="left" w:pos="7830"/>
        <w:tab w:val="right" w:pos="9026"/>
      </w:tabs>
      <w:spacing w:after="0" w:line="240" w:lineRule="auto"/>
      <w:jc w:val="center"/>
      <w:rPr>
        <w:rFonts w:ascii="IranNastaliq" w:eastAsia="Calibri" w:hAnsi="IranNastaliq" w:cs="B Nazanin"/>
        <w:sz w:val="16"/>
        <w:szCs w:val="16"/>
      </w:rPr>
    </w:pPr>
    <w:r>
      <w:rPr>
        <w:rFonts w:ascii="IranNastaliq" w:eastAsia="Calibri" w:hAnsi="IranNastaliq" w:cs="B Nazanin" w:hint="cs"/>
        <w:sz w:val="16"/>
        <w:szCs w:val="16"/>
        <w:rtl/>
      </w:rPr>
      <w:t xml:space="preserve">                                                                                                                                                                               </w:t>
    </w:r>
    <w:r w:rsidRPr="00150F56">
      <w:rPr>
        <w:rFonts w:ascii="IranNastaliq" w:eastAsia="Calibri" w:hAnsi="IranNastaliq" w:cs="B Nazanin" w:hint="cs"/>
        <w:sz w:val="16"/>
        <w:szCs w:val="16"/>
        <w:rtl/>
      </w:rPr>
      <w:t>شماره :</w:t>
    </w:r>
  </w:p>
  <w:p w:rsidR="00150F56" w:rsidRDefault="00150F56" w:rsidP="00C80696">
    <w:pPr>
      <w:pStyle w:val="Header"/>
    </w:pPr>
    <w:r w:rsidRPr="00150F56">
      <w:rPr>
        <w:rFonts w:ascii="IranNastaliq" w:eastAsia="Times New Roman" w:hAnsi="IranNastaliq" w:cs="B Nazanin"/>
        <w:b/>
        <w:bCs/>
        <w:noProof/>
        <w:sz w:val="16"/>
        <w:szCs w:val="16"/>
        <w:lang w:bidi="ar-SA"/>
      </w:rPr>
      <w:drawing>
        <wp:inline distT="0" distB="0" distL="0" distR="0">
          <wp:extent cx="59626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596265" cy="524510"/>
                  </a:xfrm>
                  <a:prstGeom prst="rect">
                    <a:avLst/>
                  </a:prstGeom>
                  <a:noFill/>
                  <a:ln>
                    <a:noFill/>
                  </a:ln>
                </pic:spPr>
              </pic:pic>
            </a:graphicData>
          </a:graphic>
        </wp:inline>
      </w:drawing>
    </w:r>
    <w:r w:rsidRPr="00150F56">
      <w:rPr>
        <w:rFonts w:ascii="IranNastaliq" w:eastAsia="Calibri" w:hAnsi="IranNastaliq" w:cs="B Nazanin" w:hint="cs"/>
        <w:sz w:val="16"/>
        <w:szCs w:val="16"/>
        <w:rtl/>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965CF"/>
    <w:multiLevelType w:val="hybridMultilevel"/>
    <w:tmpl w:val="63146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1D40"/>
    <w:rsid w:val="0001110B"/>
    <w:rsid w:val="000B5D07"/>
    <w:rsid w:val="000E42E9"/>
    <w:rsid w:val="000F5785"/>
    <w:rsid w:val="000F6718"/>
    <w:rsid w:val="0011614E"/>
    <w:rsid w:val="00125A19"/>
    <w:rsid w:val="001458E1"/>
    <w:rsid w:val="00150F56"/>
    <w:rsid w:val="00162986"/>
    <w:rsid w:val="001674F7"/>
    <w:rsid w:val="001901D2"/>
    <w:rsid w:val="001A3C98"/>
    <w:rsid w:val="0020240A"/>
    <w:rsid w:val="00203E70"/>
    <w:rsid w:val="002A2D26"/>
    <w:rsid w:val="002E17CC"/>
    <w:rsid w:val="00304FC2"/>
    <w:rsid w:val="00330694"/>
    <w:rsid w:val="003471EA"/>
    <w:rsid w:val="00370AF6"/>
    <w:rsid w:val="0038737F"/>
    <w:rsid w:val="003E23C3"/>
    <w:rsid w:val="003E7B7F"/>
    <w:rsid w:val="004128E2"/>
    <w:rsid w:val="00442052"/>
    <w:rsid w:val="00450B92"/>
    <w:rsid w:val="004C5640"/>
    <w:rsid w:val="004D4A1C"/>
    <w:rsid w:val="004D5158"/>
    <w:rsid w:val="005623F5"/>
    <w:rsid w:val="00576C24"/>
    <w:rsid w:val="005A1494"/>
    <w:rsid w:val="005A1F2A"/>
    <w:rsid w:val="005B7EBC"/>
    <w:rsid w:val="005C1594"/>
    <w:rsid w:val="005C2189"/>
    <w:rsid w:val="005F5866"/>
    <w:rsid w:val="0069122E"/>
    <w:rsid w:val="007261B7"/>
    <w:rsid w:val="00764D69"/>
    <w:rsid w:val="00765937"/>
    <w:rsid w:val="007800FB"/>
    <w:rsid w:val="00783250"/>
    <w:rsid w:val="007854ED"/>
    <w:rsid w:val="007D69D0"/>
    <w:rsid w:val="008419A0"/>
    <w:rsid w:val="008440F0"/>
    <w:rsid w:val="00924776"/>
    <w:rsid w:val="009B65A8"/>
    <w:rsid w:val="00A35A74"/>
    <w:rsid w:val="00A441BF"/>
    <w:rsid w:val="00A64722"/>
    <w:rsid w:val="00A711E7"/>
    <w:rsid w:val="00AB4911"/>
    <w:rsid w:val="00AD1D40"/>
    <w:rsid w:val="00B141CA"/>
    <w:rsid w:val="00B22797"/>
    <w:rsid w:val="00B24DBF"/>
    <w:rsid w:val="00B3536F"/>
    <w:rsid w:val="00B43CAA"/>
    <w:rsid w:val="00B921ED"/>
    <w:rsid w:val="00B93010"/>
    <w:rsid w:val="00C15483"/>
    <w:rsid w:val="00C74A50"/>
    <w:rsid w:val="00C80696"/>
    <w:rsid w:val="00C93DDD"/>
    <w:rsid w:val="00D66B95"/>
    <w:rsid w:val="00DC6DE6"/>
    <w:rsid w:val="00E15758"/>
    <w:rsid w:val="00F22A80"/>
    <w:rsid w:val="00F44F40"/>
    <w:rsid w:val="00F55134"/>
    <w:rsid w:val="00F6795E"/>
    <w:rsid w:val="00F726B5"/>
    <w:rsid w:val="00F77C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03353"/>
  <w15:docId w15:val="{30FEC045-6A30-4345-B1AC-7A4B094E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2E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D40"/>
  </w:style>
  <w:style w:type="paragraph" w:styleId="Footer">
    <w:name w:val="footer"/>
    <w:basedOn w:val="Normal"/>
    <w:link w:val="FooterChar"/>
    <w:uiPriority w:val="99"/>
    <w:unhideWhenUsed/>
    <w:rsid w:val="00AD1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D40"/>
  </w:style>
  <w:style w:type="paragraph" w:styleId="BalloonText">
    <w:name w:val="Balloon Text"/>
    <w:basedOn w:val="Normal"/>
    <w:link w:val="BalloonTextChar"/>
    <w:uiPriority w:val="99"/>
    <w:semiHidden/>
    <w:unhideWhenUsed/>
    <w:rsid w:val="00C93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DDD"/>
    <w:rPr>
      <w:rFonts w:ascii="Tahoma" w:hAnsi="Tahoma" w:cs="Tahoma"/>
      <w:sz w:val="16"/>
      <w:szCs w:val="16"/>
    </w:rPr>
  </w:style>
  <w:style w:type="table" w:styleId="TableGrid">
    <w:name w:val="Table Grid"/>
    <w:basedOn w:val="TableNormal"/>
    <w:uiPriority w:val="59"/>
    <w:rsid w:val="00C80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9346">
      <w:bodyDiv w:val="1"/>
      <w:marLeft w:val="0"/>
      <w:marRight w:val="0"/>
      <w:marTop w:val="0"/>
      <w:marBottom w:val="0"/>
      <w:divBdr>
        <w:top w:val="none" w:sz="0" w:space="0" w:color="auto"/>
        <w:left w:val="none" w:sz="0" w:space="0" w:color="auto"/>
        <w:bottom w:val="none" w:sz="0" w:space="0" w:color="auto"/>
        <w:right w:val="none" w:sz="0" w:space="0" w:color="auto"/>
      </w:divBdr>
    </w:div>
    <w:div w:id="114721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A23FC-CD51-46CB-A148-54802CAD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pazouki</dc:creator>
  <cp:lastModifiedBy>payam</cp:lastModifiedBy>
  <cp:revision>22</cp:revision>
  <cp:lastPrinted>2014-11-05T11:41:00Z</cp:lastPrinted>
  <dcterms:created xsi:type="dcterms:W3CDTF">2018-05-04T18:38:00Z</dcterms:created>
  <dcterms:modified xsi:type="dcterms:W3CDTF">2018-05-10T07:52:00Z</dcterms:modified>
</cp:coreProperties>
</file>